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3DCD50" w14:textId="2AED3647" w:rsidR="00CA08C7" w:rsidRPr="00A07148" w:rsidRDefault="005B4FD7">
      <w:pPr>
        <w:rPr>
          <w:b/>
          <w:bCs/>
          <w:iCs/>
          <w:color w:val="000000" w:themeColor="text1"/>
        </w:rPr>
      </w:pPr>
      <w:r>
        <w:rPr>
          <w:b/>
        </w:rPr>
        <w:t xml:space="preserve">TABELA NR </w:t>
      </w:r>
      <w:r w:rsidR="005E4389">
        <w:rPr>
          <w:b/>
          <w:bCs/>
          <w:iCs/>
          <w:color w:val="000000" w:themeColor="text1"/>
        </w:rPr>
        <w:t>3</w:t>
      </w:r>
      <w:r w:rsidR="0091772B">
        <w:rPr>
          <w:b/>
          <w:bCs/>
          <w:iCs/>
          <w:color w:val="000000" w:themeColor="text1"/>
        </w:rPr>
        <w:t xml:space="preserve"> – Lampa zabiegowa typ </w:t>
      </w:r>
      <w:r w:rsidR="005E4389">
        <w:rPr>
          <w:b/>
          <w:bCs/>
          <w:iCs/>
          <w:color w:val="000000" w:themeColor="text1"/>
        </w:rPr>
        <w:t>1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14:paraId="0121F17F" w14:textId="77777777" w:rsidTr="00F6093E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Default="005B4FD7" w:rsidP="00A16DE5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  <w:r w:rsidR="00A20625">
              <w:rPr>
                <w:b/>
              </w:rPr>
              <w:t>Y</w:t>
            </w:r>
            <w:r>
              <w:rPr>
                <w:b/>
              </w:rPr>
              <w:t xml:space="preserve"> OFEROWA</w:t>
            </w:r>
            <w:r w:rsidR="00A20625">
              <w:rPr>
                <w:b/>
              </w:rPr>
              <w:t>NE</w:t>
            </w:r>
            <w:r>
              <w:rPr>
                <w:b/>
              </w:rPr>
              <w:t xml:space="preserve"> (proszę opisać)*</w:t>
            </w:r>
          </w:p>
        </w:tc>
      </w:tr>
      <w:tr w:rsidR="005B4FD7" w14:paraId="1B0A0E36" w14:textId="77777777" w:rsidTr="00F6093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E3A55A7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6EF4AA3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PRODUCENT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B327D9F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6C8D5EF7" w14:textId="77777777" w:rsidTr="00F6093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6BCFF219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387AA09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NAZWA / TYP (model)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2692E5FA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02070EB8" w14:textId="77777777" w:rsidTr="00F6093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6811DF3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2669C4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KRAJ POCHODZENIA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859DE4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11B483C5" w14:textId="77777777" w:rsidTr="00F6093E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14:paraId="63CC68FB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33E4519C" w14:textId="4FE0A6FF" w:rsidR="005B4FD7" w:rsidRPr="005B4FD7" w:rsidRDefault="005B4FD7" w:rsidP="0055707E">
            <w:pPr>
              <w:jc w:val="both"/>
              <w:rPr>
                <w:i/>
                <w:sz w:val="20"/>
              </w:rPr>
            </w:pPr>
            <w:r w:rsidRPr="005B4FD7">
              <w:rPr>
                <w:b/>
                <w:sz w:val="20"/>
              </w:rPr>
              <w:t xml:space="preserve">Urządzenie fabrycznie nowe, wyprodukowane nie wcześniej niż w </w:t>
            </w:r>
            <w:r w:rsidR="00314CC4" w:rsidRPr="00314CC4">
              <w:rPr>
                <w:b/>
                <w:bCs/>
                <w:iCs/>
                <w:color w:val="000000" w:themeColor="text1"/>
                <w:sz w:val="20"/>
              </w:rPr>
              <w:t>2024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91B91C8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TECHNICZNE</w:t>
            </w:r>
          </w:p>
        </w:tc>
      </w:tr>
      <w:tr w:rsidR="005E4389" w14:paraId="66A47473" w14:textId="77777777" w:rsidTr="00907881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7F9CCA3" w14:textId="77777777" w:rsidR="005E4389" w:rsidRPr="005B4FD7" w:rsidRDefault="005E4389" w:rsidP="005E438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2C726A" w14:textId="4DDB8077" w:rsidR="005E4389" w:rsidRPr="00F6093E" w:rsidRDefault="005E4389" w:rsidP="005E4389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t xml:space="preserve">Lampa zabiegowa na statywie jezdnym – statyw z 4 kołami (2 koła z hamulcem)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2E273F" w14:textId="77777777" w:rsidR="005E4389" w:rsidRPr="005B4FD7" w:rsidRDefault="005E4389" w:rsidP="005E4389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E4389" w14:paraId="2B87F45A" w14:textId="77777777" w:rsidTr="00907881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E145471" w14:textId="77777777" w:rsidR="005E4389" w:rsidRPr="005B4FD7" w:rsidRDefault="005E4389" w:rsidP="005E438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F845C5" w14:textId="78DC2CF8" w:rsidR="005E4389" w:rsidRPr="00F6093E" w:rsidRDefault="005E4389" w:rsidP="005E4389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t>Regulacja położenia lampy możliwa dzięki uchwytowi przy kopule zapewniającemu dokładne pozycjonowanie lampy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B9984C9" w14:textId="77777777" w:rsidR="005E4389" w:rsidRPr="005B4FD7" w:rsidRDefault="005E4389" w:rsidP="005E4389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E4389" w14:paraId="1AED5336" w14:textId="77777777" w:rsidTr="00907881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9B5F8AA" w14:textId="77777777" w:rsidR="005E4389" w:rsidRPr="005B4FD7" w:rsidRDefault="005E4389" w:rsidP="005E438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114EAC" w14:textId="31B61AD5" w:rsidR="005E4389" w:rsidRPr="00F6093E" w:rsidRDefault="005E4389" w:rsidP="005E4389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t>Okrągły kształt lampy zapewniający dokładne oświetlenie pola zabiegowego i bezcieniowość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404102D" w14:textId="77777777" w:rsidR="005E4389" w:rsidRPr="005B4FD7" w:rsidRDefault="005E4389" w:rsidP="005E4389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E4389" w14:paraId="7F261E90" w14:textId="77777777" w:rsidTr="00907881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1D9DEF53" w14:textId="77777777" w:rsidR="005E4389" w:rsidRPr="005B4FD7" w:rsidRDefault="005E4389" w:rsidP="005E438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F2F92D" w14:textId="32303738" w:rsidR="005E4389" w:rsidRPr="00F6093E" w:rsidRDefault="005E4389" w:rsidP="005E4389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t>Średnica kopuły do 35 cm.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A4E0BC3" w14:textId="77777777" w:rsidR="005E4389" w:rsidRPr="005B4FD7" w:rsidRDefault="005E4389" w:rsidP="005E4389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E4389" w14:paraId="214D9239" w14:textId="77777777" w:rsidTr="00907881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4F1D6C2" w14:textId="77777777" w:rsidR="005E4389" w:rsidRPr="005B4FD7" w:rsidRDefault="005E4389" w:rsidP="005E438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C8C537" w14:textId="7EC33103" w:rsidR="005E4389" w:rsidRPr="00F6093E" w:rsidRDefault="005E4389" w:rsidP="005E4389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t xml:space="preserve">Kopuła wyposażona w uchwyt brudny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D42A8AC" w14:textId="77777777" w:rsidR="005E4389" w:rsidRPr="005B4FD7" w:rsidRDefault="005E4389" w:rsidP="005E4389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E4389" w14:paraId="7F4A5F33" w14:textId="77777777" w:rsidTr="00907881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212D1637" w14:textId="77777777" w:rsidR="005E4389" w:rsidRPr="005B4FD7" w:rsidRDefault="005E4389" w:rsidP="005E438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BA07CF" w14:textId="213C3FD8" w:rsidR="005E4389" w:rsidRPr="00F6093E" w:rsidRDefault="005E4389" w:rsidP="005E4389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t>Kopuła wyposażona w wymienny sterylizowany uchwyt (min. 2 uchwyty w komplecie)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0CA6325" w14:textId="77777777" w:rsidR="005E4389" w:rsidRPr="005B4FD7" w:rsidRDefault="005E4389" w:rsidP="005E4389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E4389" w14:paraId="7BD60F14" w14:textId="77777777" w:rsidTr="00907881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A20E826" w14:textId="77777777" w:rsidR="005E4389" w:rsidRPr="005B4FD7" w:rsidRDefault="005E4389" w:rsidP="005E438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76D331" w14:textId="1F6A0FC5" w:rsidR="005E4389" w:rsidRPr="00F6093E" w:rsidRDefault="005E4389" w:rsidP="005E4389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t xml:space="preserve">Ramię poruszające się w pionie dzięki sprężynowemu systemowi równoważącemu ze zdolnością do zataczania pełnego okręgu bez zatrzymań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4890F364" w14:textId="77777777" w:rsidR="005E4389" w:rsidRPr="005B4FD7" w:rsidRDefault="005E4389" w:rsidP="005E4389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E4389" w14:paraId="59EA6AE5" w14:textId="77777777" w:rsidTr="00907881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CAEEE95" w14:textId="77777777" w:rsidR="005E4389" w:rsidRPr="005B4FD7" w:rsidRDefault="005E4389" w:rsidP="005E438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0373CA" w14:textId="42EBCB4A" w:rsidR="005E4389" w:rsidRPr="00F6093E" w:rsidRDefault="005E4389" w:rsidP="005E4389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t>Możliwość obrotu kopuły względem osi pionowej i poziomej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7DE5EC" w14:textId="77777777" w:rsidR="005E4389" w:rsidRPr="005B4FD7" w:rsidRDefault="005E4389" w:rsidP="005E4389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E4389" w14:paraId="0DAD24A2" w14:textId="77777777" w:rsidTr="00907881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D8BAA21" w14:textId="77777777" w:rsidR="005E4389" w:rsidRPr="005B4FD7" w:rsidRDefault="005E4389" w:rsidP="005E438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0AA640" w14:textId="6AE29DBD" w:rsidR="005E4389" w:rsidRPr="00F6093E" w:rsidRDefault="005E4389" w:rsidP="005E4389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t>Źródło światła diody LED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D98E59B" w14:textId="77777777" w:rsidR="005E4389" w:rsidRPr="005B4FD7" w:rsidRDefault="005E4389" w:rsidP="005E4389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E4389" w14:paraId="3F8C02AA" w14:textId="77777777" w:rsidTr="00907881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614B4EB9" w14:textId="77777777" w:rsidR="005E4389" w:rsidRPr="005B4FD7" w:rsidRDefault="005E4389" w:rsidP="005E438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17F88F" w14:textId="12CA3CEC" w:rsidR="005E4389" w:rsidRPr="00F6093E" w:rsidRDefault="005E4389" w:rsidP="005E4389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t>Zastosowanie techniki diodowej eliminujące nagrzewanie się lampy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2FA74843" w14:textId="77777777" w:rsidR="005E4389" w:rsidRPr="005B4FD7" w:rsidRDefault="005E4389" w:rsidP="005E4389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E4389" w14:paraId="2305F421" w14:textId="77777777" w:rsidTr="00907881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36B61FB5" w14:textId="77777777" w:rsidR="005E4389" w:rsidRPr="005B4FD7" w:rsidRDefault="005E4389" w:rsidP="005E438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EB4224" w14:textId="738FD484" w:rsidR="005E4389" w:rsidRPr="00F6093E" w:rsidRDefault="005E4389" w:rsidP="005E4389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t xml:space="preserve">Natężenie oświetlenia w odległości 1 m: 60.000 </w:t>
            </w:r>
            <w:proofErr w:type="spellStart"/>
            <w:r>
              <w:t>lux</w:t>
            </w:r>
            <w:proofErr w:type="spellEnd"/>
          </w:p>
        </w:tc>
        <w:tc>
          <w:tcPr>
            <w:tcW w:w="4242" w:type="dxa"/>
            <w:shd w:val="clear" w:color="auto" w:fill="auto"/>
            <w:vAlign w:val="center"/>
          </w:tcPr>
          <w:p w14:paraId="73551B51" w14:textId="77777777" w:rsidR="005E4389" w:rsidRPr="005B4FD7" w:rsidRDefault="005E4389" w:rsidP="005E4389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E4389" w14:paraId="5E80437D" w14:textId="77777777" w:rsidTr="00907881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4175E70" w14:textId="77777777" w:rsidR="005E4389" w:rsidRPr="005B4FD7" w:rsidRDefault="005E4389" w:rsidP="005E438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8EC1EF" w14:textId="6FD8C14A" w:rsidR="005E4389" w:rsidRPr="00F6093E" w:rsidRDefault="005E4389" w:rsidP="005E4389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t>Wgłębność min. 130 cm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42B2C018" w14:textId="77777777" w:rsidR="005E4389" w:rsidRPr="005B4FD7" w:rsidRDefault="005E4389" w:rsidP="005E4389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E4389" w14:paraId="04062703" w14:textId="77777777" w:rsidTr="00907881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49DB6DC" w14:textId="77777777" w:rsidR="005E4389" w:rsidRPr="005B4FD7" w:rsidRDefault="005E4389" w:rsidP="005E438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7CCB6D" w14:textId="697C1F1A" w:rsidR="005E4389" w:rsidRPr="00F6093E" w:rsidRDefault="005E4389" w:rsidP="005E4389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t>Współczynnik odwzorowania barw Ra min. 96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2B94BC3C" w14:textId="77777777" w:rsidR="005E4389" w:rsidRPr="005B4FD7" w:rsidRDefault="005E4389" w:rsidP="005E4389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E4389" w14:paraId="36E4F746" w14:textId="77777777" w:rsidTr="00907881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3FA4217D" w14:textId="77777777" w:rsidR="005E4389" w:rsidRPr="005B4FD7" w:rsidRDefault="005E4389" w:rsidP="005E438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A585D0" w14:textId="59C225F3" w:rsidR="005E4389" w:rsidRPr="00F6093E" w:rsidRDefault="005E4389" w:rsidP="005E4389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t>Temperatura barwowa: 4.400 K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670B4863" w14:textId="77777777" w:rsidR="005E4389" w:rsidRPr="005B4FD7" w:rsidRDefault="005E4389" w:rsidP="005E4389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E4389" w14:paraId="6CE626F2" w14:textId="77777777" w:rsidTr="00907881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46F7BA3" w14:textId="77777777" w:rsidR="005E4389" w:rsidRPr="005B4FD7" w:rsidRDefault="005E4389" w:rsidP="005E438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E709D5" w14:textId="0836BEA3" w:rsidR="005E4389" w:rsidRPr="00F6093E" w:rsidRDefault="005E4389" w:rsidP="005E4389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t xml:space="preserve">Regulacja natężenia oświetlenia realizowana bezdotykowo w zakresie min. 50-100%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17126B2" w14:textId="77777777" w:rsidR="005E4389" w:rsidRPr="005B4FD7" w:rsidRDefault="005E4389" w:rsidP="005E4389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E4389" w14:paraId="10565926" w14:textId="77777777" w:rsidTr="00907881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80C4059" w14:textId="77777777" w:rsidR="005E4389" w:rsidRPr="005B4FD7" w:rsidRDefault="005E4389" w:rsidP="005E438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0D5FEA" w14:textId="373C2126" w:rsidR="005E4389" w:rsidRPr="00F6093E" w:rsidRDefault="005E4389" w:rsidP="005E4389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t>Pobór mocy max 20 W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12555B9" w14:textId="77777777" w:rsidR="005E4389" w:rsidRPr="005B4FD7" w:rsidRDefault="005E4389" w:rsidP="005E4389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E4389" w14:paraId="73DC9973" w14:textId="77777777" w:rsidTr="00907881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3AC2E94F" w14:textId="77777777" w:rsidR="005E4389" w:rsidRPr="005B4FD7" w:rsidRDefault="005E4389" w:rsidP="005E438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7D42E1" w14:textId="18D06F8C" w:rsidR="005E4389" w:rsidRPr="00F6093E" w:rsidRDefault="005E4389" w:rsidP="005E4389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t>Klasa zabezpieczenia przed porażeniem elektrycznym: I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7A7BA101" w14:textId="77777777" w:rsidR="005E4389" w:rsidRPr="005B4FD7" w:rsidRDefault="005E4389" w:rsidP="005E4389">
            <w:pPr>
              <w:jc w:val="both"/>
              <w:rPr>
                <w:b/>
                <w:sz w:val="20"/>
                <w:szCs w:val="20"/>
              </w:rPr>
            </w:pPr>
          </w:p>
        </w:tc>
      </w:tr>
    </w:tbl>
    <w:p w14:paraId="12D7C7C0" w14:textId="77777777" w:rsidR="005B4FD7" w:rsidRPr="00A57114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 w:rsidRPr="00A57114">
        <w:rPr>
          <w:rFonts w:cstheme="minorHAnsi"/>
          <w:color w:val="FF0000"/>
          <w:sz w:val="16"/>
          <w:szCs w:val="16"/>
        </w:rPr>
        <w:t>* Wykonawca bezwzględnie musi potwierdzić dokładne oferowane parametry w kolumnie PARAMETR OFEROWANY, b</w:t>
      </w:r>
      <w:r w:rsidRPr="00A57114">
        <w:rPr>
          <w:rFonts w:cstheme="minorHAnsi"/>
          <w:bCs/>
          <w:color w:val="FF0000"/>
          <w:sz w:val="16"/>
          <w:szCs w:val="16"/>
        </w:rPr>
        <w:t>rak odpowiedniego</w:t>
      </w:r>
      <w:r>
        <w:rPr>
          <w:rFonts w:cstheme="minorHAnsi"/>
          <w:bCs/>
          <w:color w:val="FF0000"/>
          <w:sz w:val="16"/>
          <w:szCs w:val="16"/>
        </w:rPr>
        <w:t xml:space="preserve"> </w:t>
      </w:r>
      <w:r w:rsidRPr="00A57114">
        <w:rPr>
          <w:rFonts w:cstheme="minorHAnsi"/>
          <w:bCs/>
          <w:color w:val="FF0000"/>
          <w:sz w:val="16"/>
          <w:szCs w:val="16"/>
        </w:rPr>
        <w:t xml:space="preserve">wpisu przez wykonawcę w kolumnie parametr oferowany będzie traktowany jako brak danego parametru/warunku w oferowanej konfiguracji urządzenia i będzie podstawą odrzucenia oferty. </w:t>
      </w:r>
      <w:r w:rsidRPr="00A57114"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14:paraId="7B16CBF1" w14:textId="77777777" w:rsidR="005B4FD7" w:rsidRPr="005B4FD7" w:rsidRDefault="005B4FD7">
      <w:pPr>
        <w:rPr>
          <w:b/>
        </w:rPr>
      </w:pPr>
    </w:p>
    <w:sectPr w:rsidR="005B4FD7" w:rsidRPr="005B4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55136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777FF"/>
    <w:rsid w:val="00143FE4"/>
    <w:rsid w:val="00166F9B"/>
    <w:rsid w:val="002878FA"/>
    <w:rsid w:val="00314CC4"/>
    <w:rsid w:val="003B7A3A"/>
    <w:rsid w:val="003C5B5E"/>
    <w:rsid w:val="0055707E"/>
    <w:rsid w:val="005B4FD7"/>
    <w:rsid w:val="005E4389"/>
    <w:rsid w:val="0091772B"/>
    <w:rsid w:val="00A07148"/>
    <w:rsid w:val="00A16DE5"/>
    <w:rsid w:val="00A20625"/>
    <w:rsid w:val="00A97F14"/>
    <w:rsid w:val="00CA08C7"/>
    <w:rsid w:val="00CD3C32"/>
    <w:rsid w:val="00D54DCF"/>
    <w:rsid w:val="00F60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238</Words>
  <Characters>1429</Characters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2024-06-17T09:38:00Z</dcterms:created>
  <dcterms:modified xsi:type="dcterms:W3CDTF">2024-06-17T09:38:00Z</dcterms:modified>
</cp:coreProperties>
</file>